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242B80" w14:textId="47E45BE2" w:rsidR="001A29B7" w:rsidRPr="001A29B7" w:rsidRDefault="001A29B7" w:rsidP="00D318AF">
      <w:pPr>
        <w:rPr>
          <w:rFonts w:asciiTheme="minorHAnsi" w:hAnsiTheme="minorHAnsi" w:cstheme="minorHAnsi"/>
          <w:bCs/>
        </w:rPr>
      </w:pPr>
      <w:r w:rsidRPr="001A29B7">
        <w:rPr>
          <w:rFonts w:asciiTheme="minorHAnsi" w:hAnsiTheme="minorHAnsi" w:cstheme="minorHAnsi"/>
          <w:bCs/>
        </w:rPr>
        <w:t xml:space="preserve">Please note: </w:t>
      </w:r>
      <w:r>
        <w:rPr>
          <w:rFonts w:asciiTheme="minorHAnsi" w:hAnsiTheme="minorHAnsi" w:cstheme="minorHAnsi"/>
          <w:bCs/>
        </w:rPr>
        <w:t xml:space="preserve">The </w:t>
      </w:r>
      <w:r w:rsidRPr="001A29B7">
        <w:rPr>
          <w:rFonts w:asciiTheme="minorHAnsi" w:hAnsiTheme="minorHAnsi" w:cstheme="minorHAnsi"/>
          <w:bCs/>
        </w:rPr>
        <w:t>Academic Affairs</w:t>
      </w:r>
      <w:r>
        <w:rPr>
          <w:rFonts w:asciiTheme="minorHAnsi" w:hAnsiTheme="minorHAnsi" w:cstheme="minorHAnsi"/>
          <w:bCs/>
        </w:rPr>
        <w:t xml:space="preserve"> Committee</w:t>
      </w:r>
      <w:r w:rsidRPr="001A29B7">
        <w:rPr>
          <w:rFonts w:asciiTheme="minorHAnsi" w:hAnsiTheme="minorHAnsi" w:cstheme="minorHAnsi"/>
          <w:bCs/>
        </w:rPr>
        <w:t xml:space="preserve"> called for the formation of a </w:t>
      </w:r>
      <w:r>
        <w:rPr>
          <w:rFonts w:asciiTheme="minorHAnsi" w:hAnsiTheme="minorHAnsi" w:cstheme="minorHAnsi"/>
          <w:bCs/>
        </w:rPr>
        <w:t xml:space="preserve">special </w:t>
      </w:r>
      <w:r w:rsidRPr="001A29B7">
        <w:rPr>
          <w:rFonts w:asciiTheme="minorHAnsi" w:hAnsiTheme="minorHAnsi" w:cstheme="minorHAnsi"/>
          <w:bCs/>
        </w:rPr>
        <w:t>committee</w:t>
      </w:r>
      <w:r>
        <w:rPr>
          <w:rFonts w:asciiTheme="minorHAnsi" w:hAnsiTheme="minorHAnsi" w:cstheme="minorHAnsi"/>
          <w:bCs/>
        </w:rPr>
        <w:t xml:space="preserve"> but did not generate and approve the specific language of the charge. The chair used the discussion from AAC to write up the charge and it is being presented to the senate from the executive committee to continue in timely progression of the formation of the committee. The representation needed list was begun in AAC and further input was solicited from the committee. As a note of precedent, all special committees have been formed by CCE and approved at the senate level in recent history.</w:t>
      </w:r>
    </w:p>
    <w:p w14:paraId="5ECC325C" w14:textId="77777777" w:rsidR="001A29B7" w:rsidRDefault="001A29B7" w:rsidP="00D318AF">
      <w:pPr>
        <w:rPr>
          <w:rFonts w:asciiTheme="minorHAnsi" w:hAnsiTheme="minorHAnsi" w:cstheme="minorHAnsi"/>
          <w:b/>
        </w:rPr>
      </w:pPr>
    </w:p>
    <w:p w14:paraId="4BC1AFE6" w14:textId="3BA5B2E1" w:rsidR="00D318AF" w:rsidRDefault="00D318AF" w:rsidP="00D318AF">
      <w:pPr>
        <w:rPr>
          <w:rFonts w:asciiTheme="minorHAnsi" w:hAnsiTheme="minorHAnsi" w:cstheme="minorHAnsi"/>
          <w:b/>
        </w:rPr>
      </w:pPr>
      <w:r w:rsidRPr="0022799F">
        <w:rPr>
          <w:rFonts w:asciiTheme="minorHAnsi" w:hAnsiTheme="minorHAnsi" w:cstheme="minorHAnsi"/>
          <w:b/>
        </w:rPr>
        <w:t xml:space="preserve">COMMITTEE </w:t>
      </w:r>
      <w:r>
        <w:rPr>
          <w:rFonts w:asciiTheme="minorHAnsi" w:hAnsiTheme="minorHAnsi" w:cstheme="minorHAnsi"/>
          <w:b/>
        </w:rPr>
        <w:t>TO REVISE THE ICC</w:t>
      </w:r>
    </w:p>
    <w:p w14:paraId="6085E524" w14:textId="7CE6EE73" w:rsidR="00D318AF" w:rsidRPr="0022799F" w:rsidRDefault="00D318AF" w:rsidP="00D318AF">
      <w:pPr>
        <w:rPr>
          <w:rFonts w:asciiTheme="minorHAnsi" w:hAnsiTheme="minorHAnsi" w:cstheme="minorHAnsi"/>
          <w:b/>
        </w:rPr>
      </w:pPr>
      <w:r w:rsidRPr="0022799F">
        <w:rPr>
          <w:rFonts w:asciiTheme="minorHAnsi" w:hAnsiTheme="minorHAnsi" w:cstheme="minorHAnsi"/>
          <w:b/>
        </w:rPr>
        <w:t>STRUCTURE</w:t>
      </w:r>
      <w:r w:rsidR="00EB3879">
        <w:rPr>
          <w:rFonts w:asciiTheme="minorHAnsi" w:hAnsiTheme="minorHAnsi" w:cstheme="minorHAnsi"/>
          <w:b/>
        </w:rPr>
        <w:t xml:space="preserve"> AND </w:t>
      </w:r>
      <w:r>
        <w:rPr>
          <w:rFonts w:asciiTheme="minorHAnsi" w:hAnsiTheme="minorHAnsi" w:cstheme="minorHAnsi"/>
          <w:b/>
        </w:rPr>
        <w:t>CHARGE</w:t>
      </w:r>
    </w:p>
    <w:p w14:paraId="0BB48713" w14:textId="77777777" w:rsidR="00D318AF" w:rsidRDefault="00D318AF" w:rsidP="00D318AF">
      <w:pPr>
        <w:rPr>
          <w:rFonts w:asciiTheme="minorHAnsi" w:hAnsiTheme="minorHAnsi" w:cstheme="minorHAnsi"/>
        </w:rPr>
      </w:pPr>
    </w:p>
    <w:p w14:paraId="27AE9415" w14:textId="77777777" w:rsidR="00D318AF" w:rsidRDefault="00D318AF" w:rsidP="00D318AF">
      <w:pPr>
        <w:rPr>
          <w:rFonts w:asciiTheme="minorHAnsi" w:hAnsiTheme="minorHAnsi" w:cstheme="minorHAnsi"/>
        </w:rPr>
      </w:pPr>
      <w:r>
        <w:rPr>
          <w:rFonts w:asciiTheme="minorHAnsi" w:hAnsiTheme="minorHAnsi" w:cstheme="minorHAnsi"/>
        </w:rPr>
        <w:t xml:space="preserve">The special committee is charged with coordinating working groups to revise and address concerns related to the ICC proposal. Concerns include issues of </w:t>
      </w:r>
      <w:r w:rsidRPr="006E0507">
        <w:rPr>
          <w:rFonts w:asciiTheme="minorHAnsi" w:hAnsiTheme="minorHAnsi" w:cstheme="minorHAnsi"/>
          <w:b/>
        </w:rPr>
        <w:t>tracking</w:t>
      </w:r>
      <w:r>
        <w:rPr>
          <w:rFonts w:asciiTheme="minorHAnsi" w:hAnsiTheme="minorHAnsi" w:cstheme="minorHAnsi"/>
        </w:rPr>
        <w:t xml:space="preserve">, </w:t>
      </w:r>
      <w:r>
        <w:rPr>
          <w:rFonts w:asciiTheme="minorHAnsi" w:hAnsiTheme="minorHAnsi" w:cstheme="minorHAnsi"/>
          <w:b/>
        </w:rPr>
        <w:t>completion</w:t>
      </w:r>
      <w:r>
        <w:rPr>
          <w:rFonts w:asciiTheme="minorHAnsi" w:hAnsiTheme="minorHAnsi" w:cstheme="minorHAnsi"/>
        </w:rPr>
        <w:t xml:space="preserve"> (particularly for majors with little flexibility, fully online programs, student athletes, and specialized programs such as the Engineering 3+2 program), the </w:t>
      </w:r>
      <w:r w:rsidRPr="006E0507">
        <w:rPr>
          <w:rFonts w:asciiTheme="minorHAnsi" w:hAnsiTheme="minorHAnsi" w:cstheme="minorHAnsi"/>
          <w:b/>
        </w:rPr>
        <w:t xml:space="preserve">governing body </w:t>
      </w:r>
      <w:r>
        <w:rPr>
          <w:rFonts w:asciiTheme="minorHAnsi" w:hAnsiTheme="minorHAnsi" w:cstheme="minorHAnsi"/>
        </w:rPr>
        <w:t xml:space="preserve">to approve and advertise opportunities, and </w:t>
      </w:r>
      <w:r w:rsidRPr="006E0507">
        <w:rPr>
          <w:rFonts w:asciiTheme="minorHAnsi" w:hAnsiTheme="minorHAnsi" w:cstheme="minorHAnsi"/>
          <w:b/>
        </w:rPr>
        <w:t>funding</w:t>
      </w:r>
      <w:r>
        <w:rPr>
          <w:rFonts w:asciiTheme="minorHAnsi" w:hAnsiTheme="minorHAnsi" w:cstheme="minorHAnsi"/>
        </w:rPr>
        <w:t>.</w:t>
      </w:r>
    </w:p>
    <w:p w14:paraId="6F73BB99" w14:textId="77777777" w:rsidR="00D318AF" w:rsidRDefault="00D318AF" w:rsidP="00D318AF">
      <w:pPr>
        <w:rPr>
          <w:rFonts w:asciiTheme="minorHAnsi" w:hAnsiTheme="minorHAnsi" w:cstheme="minorHAnsi"/>
        </w:rPr>
      </w:pPr>
    </w:p>
    <w:p w14:paraId="45F0D1D8" w14:textId="77777777" w:rsidR="00D318AF" w:rsidRDefault="00D318AF" w:rsidP="00D318AF">
      <w:pPr>
        <w:rPr>
          <w:rFonts w:asciiTheme="minorHAnsi" w:hAnsiTheme="minorHAnsi" w:cstheme="minorHAnsi"/>
        </w:rPr>
      </w:pPr>
      <w:r>
        <w:rPr>
          <w:rFonts w:asciiTheme="minorHAnsi" w:hAnsiTheme="minorHAnsi" w:cstheme="minorHAnsi"/>
        </w:rPr>
        <w:t>To aid in the work of the committee, working groups will be formed to address:</w:t>
      </w:r>
    </w:p>
    <w:p w14:paraId="42AF2FA6" w14:textId="77777777" w:rsidR="00D318AF" w:rsidRDefault="00D318AF" w:rsidP="00D318AF">
      <w:pPr>
        <w:pStyle w:val="ListParagraph"/>
        <w:numPr>
          <w:ilvl w:val="0"/>
          <w:numId w:val="1"/>
        </w:numPr>
        <w:rPr>
          <w:rFonts w:asciiTheme="minorHAnsi" w:hAnsiTheme="minorHAnsi" w:cstheme="minorHAnsi"/>
        </w:rPr>
      </w:pPr>
      <w:r w:rsidRPr="005315A6">
        <w:rPr>
          <w:rFonts w:asciiTheme="minorHAnsi" w:hAnsiTheme="minorHAnsi" w:cstheme="minorHAnsi"/>
        </w:rPr>
        <w:t>Concerns related to classes and advising</w:t>
      </w:r>
    </w:p>
    <w:p w14:paraId="55C3C786" w14:textId="77777777" w:rsidR="00D318AF" w:rsidRPr="005315A6" w:rsidRDefault="00D318AF" w:rsidP="00D318AF">
      <w:pPr>
        <w:pStyle w:val="ListParagraph"/>
        <w:numPr>
          <w:ilvl w:val="0"/>
          <w:numId w:val="1"/>
        </w:numPr>
        <w:rPr>
          <w:rFonts w:asciiTheme="minorHAnsi" w:hAnsiTheme="minorHAnsi" w:cstheme="minorHAnsi"/>
        </w:rPr>
      </w:pPr>
      <w:r w:rsidRPr="005315A6">
        <w:rPr>
          <w:rFonts w:asciiTheme="minorHAnsi" w:hAnsiTheme="minorHAnsi" w:cstheme="minorHAnsi"/>
        </w:rPr>
        <w:t>Concerns related to</w:t>
      </w:r>
      <w:r>
        <w:rPr>
          <w:rFonts w:asciiTheme="minorHAnsi" w:hAnsiTheme="minorHAnsi" w:cstheme="minorHAnsi"/>
        </w:rPr>
        <w:t xml:space="preserve"> the</w:t>
      </w:r>
      <w:r w:rsidRPr="005315A6">
        <w:rPr>
          <w:rFonts w:asciiTheme="minorHAnsi" w:hAnsiTheme="minorHAnsi" w:cstheme="minorHAnsi"/>
        </w:rPr>
        <w:t xml:space="preserve"> service learning </w:t>
      </w:r>
      <w:r>
        <w:rPr>
          <w:rFonts w:asciiTheme="minorHAnsi" w:hAnsiTheme="minorHAnsi" w:cstheme="minorHAnsi"/>
        </w:rPr>
        <w:t>component of the proposal</w:t>
      </w:r>
    </w:p>
    <w:p w14:paraId="52CA3FD0" w14:textId="77777777" w:rsidR="00D318AF" w:rsidRDefault="00D318AF" w:rsidP="00D318AF">
      <w:pPr>
        <w:pStyle w:val="ListParagraph"/>
        <w:numPr>
          <w:ilvl w:val="0"/>
          <w:numId w:val="1"/>
        </w:numPr>
        <w:rPr>
          <w:rFonts w:asciiTheme="minorHAnsi" w:hAnsiTheme="minorHAnsi" w:cstheme="minorHAnsi"/>
        </w:rPr>
      </w:pPr>
      <w:r>
        <w:rPr>
          <w:rFonts w:asciiTheme="minorHAnsi" w:hAnsiTheme="minorHAnsi" w:cstheme="minorHAnsi"/>
        </w:rPr>
        <w:t>Concerns</w:t>
      </w:r>
      <w:r w:rsidRPr="006E0507">
        <w:rPr>
          <w:rFonts w:asciiTheme="minorHAnsi" w:hAnsiTheme="minorHAnsi" w:cstheme="minorHAnsi"/>
        </w:rPr>
        <w:t xml:space="preserve"> related to</w:t>
      </w:r>
      <w:r>
        <w:rPr>
          <w:rFonts w:asciiTheme="minorHAnsi" w:hAnsiTheme="minorHAnsi" w:cstheme="minorHAnsi"/>
        </w:rPr>
        <w:t xml:space="preserve"> the</w:t>
      </w:r>
      <w:r w:rsidRPr="006E0507">
        <w:rPr>
          <w:rFonts w:asciiTheme="minorHAnsi" w:hAnsiTheme="minorHAnsi" w:cstheme="minorHAnsi"/>
        </w:rPr>
        <w:t xml:space="preserve"> programming</w:t>
      </w:r>
      <w:r>
        <w:rPr>
          <w:rFonts w:asciiTheme="minorHAnsi" w:hAnsiTheme="minorHAnsi" w:cstheme="minorHAnsi"/>
        </w:rPr>
        <w:t xml:space="preserve"> component of the proposal</w:t>
      </w:r>
    </w:p>
    <w:p w14:paraId="33FEEA20" w14:textId="77777777" w:rsidR="00D318AF" w:rsidRDefault="00D318AF" w:rsidP="00D318AF">
      <w:pPr>
        <w:rPr>
          <w:rFonts w:asciiTheme="minorHAnsi" w:hAnsiTheme="minorHAnsi" w:cstheme="minorHAnsi"/>
        </w:rPr>
      </w:pPr>
    </w:p>
    <w:p w14:paraId="5568A61D" w14:textId="77777777" w:rsidR="00D318AF" w:rsidRDefault="00D318AF" w:rsidP="00D318AF">
      <w:pPr>
        <w:rPr>
          <w:rFonts w:asciiTheme="minorHAnsi" w:hAnsiTheme="minorHAnsi" w:cstheme="minorHAnsi"/>
        </w:rPr>
      </w:pPr>
      <w:r>
        <w:rPr>
          <w:rFonts w:asciiTheme="minorHAnsi" w:hAnsiTheme="minorHAnsi" w:cstheme="minorHAnsi"/>
        </w:rPr>
        <w:t xml:space="preserve">Each working group focuses on issues related to the four concerns in the charge of the parent committee and consists of members of the parent committee in addition to other stakeholders. Chairs of the working groups will be drawn from the parent committee. </w:t>
      </w:r>
    </w:p>
    <w:p w14:paraId="2AB9943B" w14:textId="77777777" w:rsidR="00D318AF" w:rsidRDefault="00D318AF" w:rsidP="00D318AF">
      <w:pPr>
        <w:rPr>
          <w:rFonts w:asciiTheme="minorHAnsi" w:hAnsiTheme="minorHAnsi" w:cstheme="minorHAnsi"/>
        </w:rPr>
      </w:pPr>
    </w:p>
    <w:p w14:paraId="2C787247" w14:textId="77777777" w:rsidR="00D318AF" w:rsidRPr="005315A6" w:rsidRDefault="00D318AF" w:rsidP="00D318AF">
      <w:pPr>
        <w:rPr>
          <w:rFonts w:asciiTheme="minorHAnsi" w:hAnsiTheme="minorHAnsi" w:cstheme="minorHAnsi"/>
        </w:rPr>
      </w:pPr>
      <w:r>
        <w:rPr>
          <w:rFonts w:asciiTheme="minorHAnsi" w:hAnsiTheme="minorHAnsi" w:cstheme="minorHAnsi"/>
        </w:rPr>
        <w:t xml:space="preserve">Working groups will report in to the parent committee. Final decisions and revisions rest with the parent committee. </w:t>
      </w:r>
    </w:p>
    <w:p w14:paraId="25B33CB4" w14:textId="6CA9CA32" w:rsidR="00307F33" w:rsidRDefault="00307F33"/>
    <w:p w14:paraId="48BEE011" w14:textId="5DA6C869" w:rsidR="001A29B7" w:rsidRDefault="001A29B7"/>
    <w:p w14:paraId="56F3E996" w14:textId="77777777" w:rsidR="001A29B7" w:rsidRPr="001A29B7" w:rsidRDefault="001A29B7" w:rsidP="001A29B7">
      <w:pPr>
        <w:rPr>
          <w:b/>
          <w:bCs/>
        </w:rPr>
      </w:pPr>
      <w:r w:rsidRPr="001A29B7">
        <w:rPr>
          <w:b/>
          <w:bCs/>
        </w:rPr>
        <w:t>COMMITTEE TO REVISE THE ICC</w:t>
      </w:r>
    </w:p>
    <w:p w14:paraId="6654F62F" w14:textId="77777777" w:rsidR="001A29B7" w:rsidRPr="001A29B7" w:rsidRDefault="001A29B7" w:rsidP="001A29B7">
      <w:pPr>
        <w:rPr>
          <w:b/>
          <w:bCs/>
        </w:rPr>
      </w:pPr>
      <w:r w:rsidRPr="001A29B7">
        <w:rPr>
          <w:b/>
          <w:bCs/>
        </w:rPr>
        <w:t>REPRESENTATION NEEDED</w:t>
      </w:r>
    </w:p>
    <w:p w14:paraId="647548FB" w14:textId="77777777" w:rsidR="001A29B7" w:rsidRPr="001A29B7" w:rsidRDefault="001A29B7" w:rsidP="001A29B7">
      <w:r w:rsidRPr="001A29B7">
        <w:t>Representation may be at the level of the parent committee or at the level of working group.</w:t>
      </w:r>
    </w:p>
    <w:p w14:paraId="027DB235" w14:textId="77777777" w:rsidR="001A29B7" w:rsidRPr="001A29B7" w:rsidRDefault="001A29B7" w:rsidP="001A29B7">
      <w:r w:rsidRPr="001A29B7">
        <w:t>· Faculty</w:t>
      </w:r>
    </w:p>
    <w:p w14:paraId="2B2A59BF" w14:textId="77777777" w:rsidR="001A29B7" w:rsidRPr="001A29B7" w:rsidRDefault="001A29B7" w:rsidP="001A29B7">
      <w:r w:rsidRPr="001A29B7">
        <w:t>o ethnically diverse</w:t>
      </w:r>
    </w:p>
    <w:p w14:paraId="12C1BA9A" w14:textId="77777777" w:rsidR="001A29B7" w:rsidRPr="001A29B7" w:rsidRDefault="001A29B7" w:rsidP="001A29B7">
      <w:r w:rsidRPr="001A29B7">
        <w:t>o representation from each division</w:t>
      </w:r>
    </w:p>
    <w:p w14:paraId="2D2051A1" w14:textId="77777777" w:rsidR="001A29B7" w:rsidRPr="001A29B7" w:rsidRDefault="001A29B7" w:rsidP="001A29B7">
      <w:r w:rsidRPr="001A29B7">
        <w:t>o Department reps where field work/internships as required</w:t>
      </w:r>
    </w:p>
    <w:p w14:paraId="4BE8635B" w14:textId="196B14FB" w:rsidR="001A29B7" w:rsidRDefault="001A29B7" w:rsidP="001A29B7">
      <w:r w:rsidRPr="001A29B7">
        <w:t>o Representative voices of people with concerns and not necessarily “on board” with the proposal</w:t>
      </w:r>
    </w:p>
    <w:p w14:paraId="3C10A6F1" w14:textId="77777777" w:rsidR="001A29B7" w:rsidRPr="001A29B7" w:rsidRDefault="001A29B7" w:rsidP="001A29B7"/>
    <w:p w14:paraId="2D387A0B" w14:textId="77777777" w:rsidR="001A29B7" w:rsidRPr="001A29B7" w:rsidRDefault="001A29B7" w:rsidP="001A29B7">
      <w:r w:rsidRPr="001A29B7">
        <w:t>· Staff. Individuals who represent or are familiar with:</w:t>
      </w:r>
    </w:p>
    <w:p w14:paraId="6AAEC59F" w14:textId="77777777" w:rsidR="001A29B7" w:rsidRPr="001A29B7" w:rsidRDefault="001A29B7" w:rsidP="001A29B7">
      <w:r w:rsidRPr="001A29B7">
        <w:t xml:space="preserve">o Registrar’s office and </w:t>
      </w:r>
      <w:proofErr w:type="spellStart"/>
      <w:r w:rsidRPr="001A29B7">
        <w:t>DoIT</w:t>
      </w:r>
      <w:proofErr w:type="spellEnd"/>
      <w:r w:rsidRPr="001A29B7">
        <w:t xml:space="preserve"> (tracking)</w:t>
      </w:r>
    </w:p>
    <w:p w14:paraId="4DE0457E" w14:textId="77777777" w:rsidR="001A29B7" w:rsidRPr="001A29B7" w:rsidRDefault="001A29B7" w:rsidP="001A29B7">
      <w:r w:rsidRPr="001A29B7">
        <w:t>o Civic Engagement/Service Learning</w:t>
      </w:r>
    </w:p>
    <w:p w14:paraId="2FD6DFB8" w14:textId="77777777" w:rsidR="001A29B7" w:rsidRPr="001A29B7" w:rsidRDefault="001A29B7" w:rsidP="001A29B7">
      <w:r w:rsidRPr="001A29B7">
        <w:t>o Office of Online Learning</w:t>
      </w:r>
    </w:p>
    <w:p w14:paraId="615173BA" w14:textId="77777777" w:rsidR="001A29B7" w:rsidRPr="001A29B7" w:rsidRDefault="001A29B7" w:rsidP="001A29B7">
      <w:r w:rsidRPr="001A29B7">
        <w:t>o Athletics</w:t>
      </w:r>
    </w:p>
    <w:p w14:paraId="0CD19744" w14:textId="77777777" w:rsidR="001A29B7" w:rsidRPr="001A29B7" w:rsidRDefault="001A29B7" w:rsidP="001A29B7">
      <w:r w:rsidRPr="001A29B7">
        <w:lastRenderedPageBreak/>
        <w:t>o Funding</w:t>
      </w:r>
    </w:p>
    <w:p w14:paraId="5FA4C65F" w14:textId="77777777" w:rsidR="001A29B7" w:rsidRPr="001A29B7" w:rsidRDefault="001A29B7" w:rsidP="001A29B7">
      <w:r w:rsidRPr="001A29B7">
        <w:t>o Admissions/Enrollment Management</w:t>
      </w:r>
    </w:p>
    <w:p w14:paraId="4F5B0CF8" w14:textId="65E14982" w:rsidR="001A29B7" w:rsidRDefault="001A29B7" w:rsidP="001A29B7">
      <w:r w:rsidRPr="001A29B7">
        <w:t>o Study abroad</w:t>
      </w:r>
    </w:p>
    <w:p w14:paraId="0ECDF7E4" w14:textId="77777777" w:rsidR="001A29B7" w:rsidRPr="001A29B7" w:rsidRDefault="001A29B7" w:rsidP="001A29B7"/>
    <w:p w14:paraId="730D537E" w14:textId="77777777" w:rsidR="001A29B7" w:rsidRPr="001A29B7" w:rsidRDefault="001A29B7" w:rsidP="001A29B7">
      <w:r w:rsidRPr="001A29B7">
        <w:t>· Faculty and staff who represent the American Indian perspective</w:t>
      </w:r>
    </w:p>
    <w:p w14:paraId="689AF1B4" w14:textId="77777777" w:rsidR="001A29B7" w:rsidRDefault="001A29B7" w:rsidP="001A29B7"/>
    <w:p w14:paraId="6148FAF6" w14:textId="0EAB9C61" w:rsidR="001A29B7" w:rsidRPr="001A29B7" w:rsidRDefault="001A29B7" w:rsidP="001A29B7">
      <w:r w:rsidRPr="001A29B7">
        <w:t>· Individuals with specific knowledge/experience</w:t>
      </w:r>
    </w:p>
    <w:p w14:paraId="47D0A8AD" w14:textId="77777777" w:rsidR="001A29B7" w:rsidRPr="001A29B7" w:rsidRDefault="001A29B7" w:rsidP="001A29B7">
      <w:r w:rsidRPr="001A29B7">
        <w:t>o Gen Ed</w:t>
      </w:r>
    </w:p>
    <w:p w14:paraId="2AE3D19C" w14:textId="77777777" w:rsidR="001A29B7" w:rsidRPr="001A29B7" w:rsidRDefault="001A29B7" w:rsidP="001A29B7">
      <w:r w:rsidRPr="001A29B7">
        <w:t>o Curriculum</w:t>
      </w:r>
    </w:p>
    <w:p w14:paraId="00ED2292" w14:textId="77777777" w:rsidR="001A29B7" w:rsidRPr="001A29B7" w:rsidRDefault="001A29B7" w:rsidP="001A29B7">
      <w:r w:rsidRPr="001A29B7">
        <w:t>o University College and those who understand advising</w:t>
      </w:r>
    </w:p>
    <w:p w14:paraId="2453E6CD" w14:textId="1B3776A3" w:rsidR="001A29B7" w:rsidRDefault="001A29B7" w:rsidP="001A29B7">
      <w:r w:rsidRPr="001A29B7">
        <w:t>o understands commuter students/transfers/non-traditional students</w:t>
      </w:r>
    </w:p>
    <w:p w14:paraId="39CF0270" w14:textId="77777777" w:rsidR="001A29B7" w:rsidRPr="001A29B7" w:rsidRDefault="001A29B7" w:rsidP="001A29B7"/>
    <w:p w14:paraId="41C9FCF2" w14:textId="77777777" w:rsidR="001A29B7" w:rsidRPr="001A29B7" w:rsidRDefault="001A29B7" w:rsidP="001A29B7">
      <w:r w:rsidRPr="001A29B7">
        <w:t>· Student reps from various ethnic groups</w:t>
      </w:r>
    </w:p>
    <w:p w14:paraId="626354FC" w14:textId="77777777" w:rsidR="001A29B7" w:rsidRDefault="001A29B7"/>
    <w:sectPr w:rsidR="001A29B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115030"/>
    <w:multiLevelType w:val="hybridMultilevel"/>
    <w:tmpl w:val="0958C4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8AF"/>
    <w:rsid w:val="001A29B7"/>
    <w:rsid w:val="00307F33"/>
    <w:rsid w:val="003D1B58"/>
    <w:rsid w:val="00D318AF"/>
    <w:rsid w:val="00EB3879"/>
    <w:rsid w:val="00F04A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64BFF8"/>
  <w15:chartTrackingRefBased/>
  <w15:docId w15:val="{27EC725E-3F08-7C4B-852C-46142EC6FB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18AF"/>
    <w:rPr>
      <w:rFonts w:ascii="Times New Roman" w:eastAsiaTheme="minorHAnsi" w:hAnsi="Times New Roman" w:cs="Times New Roman"/>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1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0879931">
      <w:bodyDiv w:val="1"/>
      <w:marLeft w:val="0"/>
      <w:marRight w:val="0"/>
      <w:marTop w:val="0"/>
      <w:marBottom w:val="0"/>
      <w:divBdr>
        <w:top w:val="none" w:sz="0" w:space="0" w:color="auto"/>
        <w:left w:val="none" w:sz="0" w:space="0" w:color="auto"/>
        <w:bottom w:val="none" w:sz="0" w:space="0" w:color="auto"/>
        <w:right w:val="none" w:sz="0" w:space="0" w:color="auto"/>
      </w:divBdr>
    </w:div>
    <w:div w:id="1152059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DA145B660521C4ABD819008114F4046" ma:contentTypeVersion="6" ma:contentTypeDescription="Create a new document." ma:contentTypeScope="" ma:versionID="cce3803d5b84d4a631f05fa8664aeef0">
  <xsd:schema xmlns:xsd="http://www.w3.org/2001/XMLSchema" xmlns:xs="http://www.w3.org/2001/XMLSchema" xmlns:p="http://schemas.microsoft.com/office/2006/metadata/properties" xmlns:ns2="0116ccb3-8759-4363-b755-40b19bb402e7" xmlns:ns3="b1edae47-f70a-45cf-96d3-c024f0340bb8" targetNamespace="http://schemas.microsoft.com/office/2006/metadata/properties" ma:root="true" ma:fieldsID="6fb7f9a7b6f6c90c5d8f85b38d3dc0a9" ns2:_="" ns3:_="">
    <xsd:import namespace="0116ccb3-8759-4363-b755-40b19bb402e7"/>
    <xsd:import namespace="b1edae47-f70a-45cf-96d3-c024f0340bb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6ccb3-8759-4363-b755-40b19bb402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dae47-f70a-45cf-96d3-c024f0340bb8"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25C4E22-01BF-4A08-9DF7-D5DC51B30F49}"/>
</file>

<file path=customXml/itemProps2.xml><?xml version="1.0" encoding="utf-8"?>
<ds:datastoreItem xmlns:ds="http://schemas.openxmlformats.org/officeDocument/2006/customXml" ds:itemID="{189B2715-EE28-414A-AD93-88881A96F3D4}"/>
</file>

<file path=customXml/itemProps3.xml><?xml version="1.0" encoding="utf-8"?>
<ds:datastoreItem xmlns:ds="http://schemas.openxmlformats.org/officeDocument/2006/customXml" ds:itemID="{9FACB1A0-A8F9-4867-9C07-FBF146EBCE27}"/>
</file>

<file path=docProps/app.xml><?xml version="1.0" encoding="utf-8"?>
<Properties xmlns="http://schemas.openxmlformats.org/officeDocument/2006/extended-properties" xmlns:vt="http://schemas.openxmlformats.org/officeDocument/2006/docPropsVTypes">
  <Template>Normal</Template>
  <TotalTime>1</TotalTime>
  <Pages>2</Pages>
  <Words>383</Words>
  <Characters>2189</Characters>
  <Application>Microsoft Office Word</Application>
  <DocSecurity>0</DocSecurity>
  <Lines>18</Lines>
  <Paragraphs>5</Paragraphs>
  <ScaleCrop>false</ScaleCrop>
  <Company/>
  <LinksUpToDate>false</LinksUpToDate>
  <CharactersWithSpaces>2567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Robin Snead</dc:creator>
  <cp:keywords/>
  <dc:description/>
  <cp:lastModifiedBy>Abby Mann</cp:lastModifiedBy>
  <cp:revision>2</cp:revision>
  <dcterms:created xsi:type="dcterms:W3CDTF">2020-10-01T20:10:00Z</dcterms:created>
  <dcterms:modified xsi:type="dcterms:W3CDTF">2020-10-01T20:10:00Z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0x010100ADA145B660521C4ABD819008114F4046</vt:lpwstr>
  </property>
</Properties>
</file>